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EA5" w:rsidRDefault="001A19A2">
      <w:pPr>
        <w:tabs>
          <w:tab w:val="left" w:pos="4065"/>
          <w:tab w:val="center" w:pos="5473"/>
        </w:tabs>
        <w:spacing w:line="240" w:lineRule="auto"/>
        <w:jc w:val="center"/>
      </w:pPr>
      <w:r>
        <w:rPr>
          <w:noProof/>
        </w:rPr>
        <mc:AlternateContent>
          <mc:Choice Requires="wpg">
            <w:drawing>
              <wp:anchor distT="0" distB="0" distL="114300" distR="114300" simplePos="0" relativeHeight="251658752" behindDoc="0" locked="0" layoutInCell="1" allowOverlap="1">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7"/>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8"/>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9E3CCA"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9"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10" o:title=""/>
                </v:shape>
                <w10:wrap type="topAndBottom" anchorx="page" anchory="page"/>
              </v:group>
            </w:pict>
          </mc:Fallback>
        </mc:AlternateContent>
      </w:r>
      <w:r>
        <w:rPr>
          <w:b/>
          <w:color w:val="59058D"/>
          <w:sz w:val="36"/>
        </w:rPr>
        <w:t>Hall Green School</w:t>
      </w:r>
    </w:p>
    <w:p w:rsidR="00345EA5" w:rsidRDefault="001A19A2">
      <w:pPr>
        <w:spacing w:line="240" w:lineRule="auto"/>
        <w:jc w:val="center"/>
        <w:rPr>
          <w:rFonts w:asciiTheme="minorHAnsi" w:eastAsia="Times New Roman" w:hAnsiTheme="minorHAnsi" w:cs="Times New Roman"/>
          <w:b/>
          <w:color w:val="5E2A6F"/>
          <w:sz w:val="28"/>
        </w:rPr>
      </w:pPr>
      <w:r>
        <w:rPr>
          <w:rFonts w:asciiTheme="minorHAnsi" w:eastAsia="Times New Roman" w:hAnsiTheme="minorHAnsi" w:cs="Times New Roman"/>
          <w:b/>
          <w:color w:val="5E2A6F"/>
          <w:sz w:val="28"/>
        </w:rPr>
        <w:t>An Academy</w:t>
      </w:r>
    </w:p>
    <w:p w:rsidR="0062189F" w:rsidRPr="00791A47" w:rsidRDefault="0062189F" w:rsidP="0062189F">
      <w:pPr>
        <w:spacing w:line="240" w:lineRule="auto"/>
        <w:rPr>
          <w:rFonts w:ascii="Arial" w:hAnsi="Arial" w:cs="Arial"/>
          <w:bCs/>
        </w:rPr>
      </w:pPr>
      <w:r>
        <w:rPr>
          <w:rFonts w:ascii="Arial" w:hAnsi="Arial" w:cs="Arial"/>
          <w:bCs/>
        </w:rPr>
        <w:t>25 August 20</w:t>
      </w:r>
      <w:r w:rsidRPr="00791A47">
        <w:rPr>
          <w:rFonts w:ascii="Arial" w:hAnsi="Arial" w:cs="Arial"/>
          <w:bCs/>
        </w:rPr>
        <w:t>22</w:t>
      </w:r>
    </w:p>
    <w:p w:rsidR="0062189F" w:rsidRDefault="0062189F" w:rsidP="0062189F">
      <w:pPr>
        <w:spacing w:line="240" w:lineRule="auto"/>
        <w:rPr>
          <w:rFonts w:ascii="Arial" w:hAnsi="Arial" w:cs="Arial"/>
          <w:b/>
          <w:bCs/>
          <w:sz w:val="28"/>
          <w:szCs w:val="28"/>
        </w:rPr>
      </w:pPr>
    </w:p>
    <w:p w:rsidR="0062189F" w:rsidRDefault="0062189F" w:rsidP="0062189F">
      <w:pPr>
        <w:rPr>
          <w:rFonts w:ascii="Arial" w:hAnsi="Arial" w:cs="Arial"/>
        </w:rPr>
      </w:pPr>
      <w:r>
        <w:rPr>
          <w:rFonts w:ascii="Arial" w:hAnsi="Arial" w:cs="Arial"/>
        </w:rPr>
        <w:t xml:space="preserve">Dear </w:t>
      </w:r>
      <w:r w:rsidR="00F90B89">
        <w:rPr>
          <w:rFonts w:ascii="Arial" w:hAnsi="Arial" w:cs="Arial"/>
        </w:rPr>
        <w:t>pupils</w:t>
      </w:r>
      <w:r>
        <w:rPr>
          <w:rFonts w:ascii="Arial" w:hAnsi="Arial" w:cs="Arial"/>
        </w:rPr>
        <w:t>, parents and carers,</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Congratulations to all of you on making it through an incredibly tough two years, in preparation for your GCSEs and VTQs. We all know how hard it’s been at times, but also how hard you’ve worked. You should be very proud.</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As you receive your GCSE and VTQ results this week, we know that you may have many questions, and that there are a lot of conflicting news reports and articles about what may happen.</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We have always known that this year was a ‘transition year’ between 2021 (when assessment was done directly by schools and colleges) and 2019 (the last year exams took place). This means that overall grades will be about halfway between the two nationally.</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 xml:space="preserve">It does </w:t>
      </w:r>
      <w:r>
        <w:rPr>
          <w:rFonts w:ascii="Arial" w:hAnsi="Arial" w:cs="Arial"/>
          <w:b/>
          <w:bCs/>
        </w:rPr>
        <w:t>not</w:t>
      </w:r>
      <w:r>
        <w:rPr>
          <w:rFonts w:ascii="Arial" w:hAnsi="Arial" w:cs="Arial"/>
        </w:rPr>
        <w:t xml:space="preserve"> mean that marking was harsher – the marking was done by exam boards in the usual way. Instead, it means that when setting the grade boundaries, exam boards have been more generous than in a normal year, to bring grades closer to 2021 levels.</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 xml:space="preserve">This is also unaffected by any of our </w:t>
      </w:r>
      <w:r w:rsidRPr="00D3256D">
        <w:rPr>
          <w:rFonts w:ascii="Arial" w:hAnsi="Arial" w:cs="Arial"/>
          <w:iCs/>
        </w:rPr>
        <w:t>school’s</w:t>
      </w:r>
      <w:r w:rsidRPr="00D3256D">
        <w:rPr>
          <w:rFonts w:ascii="Arial" w:hAnsi="Arial" w:cs="Arial"/>
        </w:rPr>
        <w:t xml:space="preserve"> </w:t>
      </w:r>
      <w:r>
        <w:rPr>
          <w:rFonts w:ascii="Arial" w:hAnsi="Arial" w:cs="Arial"/>
        </w:rPr>
        <w:t>historical data, including what our students got last year. Marking and grading are done at a national level, with all students across the country being treated the same way.</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 xml:space="preserve">You should already have a place at college or sixth form confirmed. Colleges and sixth forms understand that grading is different this year. If you don’t get the grades you need to study a certain course next year – don’t panic. In the first instance talk to </w:t>
      </w:r>
      <w:r>
        <w:rPr>
          <w:rFonts w:ascii="Arial" w:hAnsi="Arial" w:cs="Arial"/>
          <w:iCs/>
        </w:rPr>
        <w:t>Miss Homer</w:t>
      </w:r>
      <w:r>
        <w:rPr>
          <w:rFonts w:ascii="Arial" w:hAnsi="Arial" w:cs="Arial"/>
        </w:rPr>
        <w:t xml:space="preserve"> who can advise you on next steps.</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 xml:space="preserve">Finally, remember that you are more than a grade. The resilience you have shown under such conditions is remarkable. Your time at Hall Green School has hopefully not only given you the qualifications you need for your next steps but also developed you into a confident, caring, and ambitious young adult ready to take on your next challenges.  You are all exceptional, inspiring and talented young people, and we couldn’t be prouder of you.  </w:t>
      </w:r>
    </w:p>
    <w:p w:rsidR="0062189F" w:rsidRDefault="0062189F" w:rsidP="0062189F">
      <w:pPr>
        <w:rPr>
          <w:rFonts w:ascii="Arial" w:hAnsi="Arial" w:cs="Arial"/>
        </w:rPr>
      </w:pPr>
    </w:p>
    <w:p w:rsidR="0062189F" w:rsidRDefault="0062189F" w:rsidP="0062189F">
      <w:pPr>
        <w:rPr>
          <w:rFonts w:ascii="Arial" w:hAnsi="Arial" w:cs="Arial"/>
        </w:rPr>
      </w:pPr>
      <w:r>
        <w:rPr>
          <w:rFonts w:ascii="Arial" w:hAnsi="Arial" w:cs="Arial"/>
        </w:rPr>
        <w:t>Congratulations again on your achievements this week.  Best wishes and good luck with your next steps,</w:t>
      </w:r>
    </w:p>
    <w:p w:rsidR="0062189F" w:rsidRDefault="00DB5662" w:rsidP="0062189F">
      <w:pPr>
        <w:rPr>
          <w:rFonts w:ascii="Arial" w:hAnsi="Arial" w:cs="Arial"/>
        </w:rPr>
      </w:pPr>
      <w:r>
        <w:rPr>
          <w:rFonts w:ascii="Arial" w:hAnsi="Arial" w:cs="Arial"/>
          <w:noProof/>
        </w:rPr>
        <w:drawing>
          <wp:anchor distT="0" distB="0" distL="114300" distR="114300" simplePos="0" relativeHeight="251661824" behindDoc="0" locked="0" layoutInCell="1" allowOverlap="1" wp14:anchorId="131741ED" wp14:editId="7E48D385">
            <wp:simplePos x="0" y="0"/>
            <wp:positionH relativeFrom="margin">
              <wp:posOffset>133701</wp:posOffset>
            </wp:positionH>
            <wp:positionV relativeFrom="paragraph">
              <wp:posOffset>76200</wp:posOffset>
            </wp:positionV>
            <wp:extent cx="914400" cy="262991"/>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262991"/>
                    </a:xfrm>
                    <a:prstGeom prst="rect">
                      <a:avLst/>
                    </a:prstGeom>
                    <a:noFill/>
                  </pic:spPr>
                </pic:pic>
              </a:graphicData>
            </a:graphic>
            <wp14:sizeRelH relativeFrom="margin">
              <wp14:pctWidth>0</wp14:pctWidth>
            </wp14:sizeRelH>
            <wp14:sizeRelV relativeFrom="margin">
              <wp14:pctHeight>0</wp14:pctHeight>
            </wp14:sizeRelV>
          </wp:anchor>
        </w:drawing>
      </w:r>
      <w:r w:rsidRPr="00270E17">
        <w:rPr>
          <w:rFonts w:ascii="Arial" w:hAnsi="Arial" w:cs="Arial"/>
          <w:noProof/>
        </w:rPr>
        <w:drawing>
          <wp:anchor distT="0" distB="0" distL="114300" distR="114300" simplePos="0" relativeHeight="251660800" behindDoc="0" locked="0" layoutInCell="1" allowOverlap="1" wp14:anchorId="27FBE7C5" wp14:editId="05F731AF">
            <wp:simplePos x="0" y="0"/>
            <wp:positionH relativeFrom="column">
              <wp:posOffset>1381125</wp:posOffset>
            </wp:positionH>
            <wp:positionV relativeFrom="paragraph">
              <wp:posOffset>57150</wp:posOffset>
            </wp:positionV>
            <wp:extent cx="701466" cy="333375"/>
            <wp:effectExtent l="0" t="0" r="3810" b="0"/>
            <wp:wrapNone/>
            <wp:docPr id="1" name="Picture 1" descr="H:\Mike Hosfiel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ke Hosfield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466"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89F" w:rsidRDefault="0062189F" w:rsidP="0062189F">
      <w:pPr>
        <w:rPr>
          <w:rFonts w:ascii="Arial" w:hAnsi="Arial" w:cs="Arial"/>
        </w:rPr>
      </w:pPr>
    </w:p>
    <w:p w:rsidR="00F0545B" w:rsidRDefault="0062189F" w:rsidP="00DB5662">
      <w:pPr>
        <w:rPr>
          <w:rFonts w:ascii="Arial" w:hAnsi="Arial" w:cs="Arial"/>
        </w:rPr>
      </w:pPr>
      <w:r>
        <w:rPr>
          <w:rFonts w:ascii="Arial" w:hAnsi="Arial" w:cs="Arial"/>
        </w:rPr>
        <w:t xml:space="preserve">Miss K. Slater and Mr M </w:t>
      </w:r>
      <w:proofErr w:type="spellStart"/>
      <w:r>
        <w:rPr>
          <w:rFonts w:ascii="Arial" w:hAnsi="Arial" w:cs="Arial"/>
        </w:rPr>
        <w:t>Hosfield</w:t>
      </w:r>
      <w:proofErr w:type="spellEnd"/>
    </w:p>
    <w:p w:rsidR="00DB5662" w:rsidRDefault="00DB5662" w:rsidP="00DB5662">
      <w:pPr>
        <w:rPr>
          <w:rFonts w:ascii="Times New Roman" w:eastAsia="Times New Roman" w:hAnsi="Times New Roman" w:cs="Times New Roman"/>
          <w:color w:val="181717"/>
          <w:sz w:val="24"/>
          <w:szCs w:val="24"/>
        </w:rPr>
      </w:pPr>
      <w:r>
        <w:rPr>
          <w:rFonts w:ascii="Arial" w:hAnsi="Arial" w:cs="Arial"/>
        </w:rPr>
        <w:t>Headteacher and Deputy Headteacher</w:t>
      </w:r>
    </w:p>
    <w:p w:rsidR="00DB5662" w:rsidRDefault="00DB5662">
      <w:pPr>
        <w:spacing w:line="240" w:lineRule="auto"/>
        <w:jc w:val="center"/>
        <w:rPr>
          <w:rFonts w:ascii="Times New Roman" w:eastAsia="Times New Roman" w:hAnsi="Times New Roman" w:cs="Times New Roman"/>
          <w:color w:val="181717"/>
          <w:sz w:val="18"/>
        </w:rPr>
      </w:pPr>
    </w:p>
    <w:p w:rsidR="00345EA5" w:rsidRDefault="001A19A2">
      <w:pPr>
        <w:spacing w:line="240" w:lineRule="auto"/>
        <w:jc w:val="center"/>
      </w:pPr>
      <w:bookmarkStart w:id="0" w:name="_GoBack"/>
      <w:bookmarkEnd w:id="0"/>
      <w:r>
        <w:rPr>
          <w:rFonts w:ascii="Times New Roman" w:eastAsia="Times New Roman" w:hAnsi="Times New Roman" w:cs="Times New Roman"/>
          <w:color w:val="181717"/>
          <w:sz w:val="18"/>
        </w:rPr>
        <w:t>Hall Green School is a company limited by guarantee. Registered in England &amp; Wales. Registered Number 7892732.</w:t>
      </w:r>
    </w:p>
    <w:p w:rsidR="00345EA5" w:rsidRDefault="001A19A2">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Registered Office: Southam Road, Hall Green, Birmingham B28 0AA   Headteacher: Miss K Slater</w:t>
      </w:r>
      <w:r>
        <w:t xml:space="preserve"> </w:t>
      </w:r>
      <w:r>
        <w:rPr>
          <w:rFonts w:ascii="Times New Roman" w:eastAsia="Times New Roman" w:hAnsi="Times New Roman" w:cs="Times New Roman"/>
          <w:color w:val="181717"/>
          <w:sz w:val="18"/>
        </w:rPr>
        <w:t xml:space="preserve">Tel: 0121 628 8787                </w:t>
      </w:r>
    </w:p>
    <w:p w:rsidR="00345EA5" w:rsidRDefault="001A19A2">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 Fax: 0121 702 2182 Email: </w:t>
      </w:r>
      <w:proofErr w:type="gramStart"/>
      <w:r>
        <w:rPr>
          <w:rFonts w:ascii="Times New Roman" w:eastAsia="Times New Roman" w:hAnsi="Times New Roman" w:cs="Times New Roman"/>
          <w:color w:val="181717"/>
          <w:sz w:val="18"/>
        </w:rPr>
        <w:t>enquiry@hallgreen.bham.sch.uk  www.hallgreen.bham.sch.uk</w:t>
      </w:r>
      <w:proofErr w:type="gramEnd"/>
    </w:p>
    <w:sectPr w:rsidR="00345EA5">
      <w:footerReference w:type="default" r:id="rId13"/>
      <w:pgSz w:w="11907" w:h="16839" w:code="9"/>
      <w:pgMar w:top="720" w:right="720" w:bottom="720" w:left="720"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E64" w:rsidRDefault="00A84E64">
      <w:pPr>
        <w:spacing w:line="240" w:lineRule="auto"/>
      </w:pPr>
      <w:r>
        <w:separator/>
      </w:r>
    </w:p>
  </w:endnote>
  <w:endnote w:type="continuationSeparator" w:id="0">
    <w:p w:rsidR="00A84E64" w:rsidRDefault="00A84E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EA5" w:rsidRDefault="001A19A2">
    <w:pPr>
      <w:pStyle w:val="Footer"/>
      <w:ind w:left="-180"/>
      <w:jc w:val="cente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-927100</wp:posOffset>
          </wp:positionV>
          <wp:extent cx="6946900" cy="942340"/>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E64" w:rsidRDefault="00A84E64">
      <w:pPr>
        <w:spacing w:line="240" w:lineRule="auto"/>
      </w:pPr>
      <w:r>
        <w:separator/>
      </w:r>
    </w:p>
  </w:footnote>
  <w:footnote w:type="continuationSeparator" w:id="0">
    <w:p w:rsidR="00A84E64" w:rsidRDefault="00A84E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B1AD1"/>
    <w:multiLevelType w:val="hybridMultilevel"/>
    <w:tmpl w:val="71C4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A5"/>
    <w:rsid w:val="00013933"/>
    <w:rsid w:val="000C7E80"/>
    <w:rsid w:val="000E3632"/>
    <w:rsid w:val="00164EF8"/>
    <w:rsid w:val="0017488D"/>
    <w:rsid w:val="001A19A2"/>
    <w:rsid w:val="00345EA5"/>
    <w:rsid w:val="00463B4E"/>
    <w:rsid w:val="0062189F"/>
    <w:rsid w:val="00677B63"/>
    <w:rsid w:val="006A2113"/>
    <w:rsid w:val="007A73BD"/>
    <w:rsid w:val="007B0B0A"/>
    <w:rsid w:val="008A1163"/>
    <w:rsid w:val="00A84E64"/>
    <w:rsid w:val="00B01B36"/>
    <w:rsid w:val="00DB5662"/>
    <w:rsid w:val="00E21F58"/>
    <w:rsid w:val="00F0545B"/>
    <w:rsid w:val="00F73B88"/>
    <w:rsid w:val="00F90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2E5E9"/>
  <w15:docId w15:val="{3FBE8D06-2803-40AA-A36E-54EE8905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color w:val="000000"/>
      <w:sz w:val="18"/>
      <w:szCs w:val="18"/>
    </w:rPr>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rPr>
      <w:rFonts w:ascii="Calibri" w:eastAsia="Calibri" w:hAnsi="Calibri" w:cs="Calibri"/>
      <w:color w:val="000000"/>
    </w:rPr>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rPr>
      <w:rFonts w:ascii="Calibri" w:eastAsia="Calibri" w:hAnsi="Calibri" w:cs="Calibri"/>
      <w:color w:val="000000"/>
    </w:rPr>
  </w:style>
  <w:style w:type="table" w:styleId="TableGrid">
    <w:name w:val="Table Grid"/>
    <w:basedOn w:val="TableNormal"/>
    <w:uiPriority w:val="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ListParagraph">
    <w:name w:val="List Paragraph"/>
    <w:basedOn w:val="Normal"/>
    <w:uiPriority w:val="34"/>
    <w:qFormat/>
    <w:rsid w:val="00F0545B"/>
    <w:pPr>
      <w:spacing w:after="160" w:line="259" w:lineRule="auto"/>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 Biddlestone</dc:creator>
  <cp:lastModifiedBy>Miss K Slater</cp:lastModifiedBy>
  <cp:revision>4</cp:revision>
  <cp:lastPrinted>2018-12-07T13:24:00Z</cp:lastPrinted>
  <dcterms:created xsi:type="dcterms:W3CDTF">2022-08-24T12:14:00Z</dcterms:created>
  <dcterms:modified xsi:type="dcterms:W3CDTF">2022-08-24T12:19:00Z</dcterms:modified>
</cp:coreProperties>
</file>